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EA" w:rsidRPr="003E5B02" w:rsidRDefault="003E5B02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E5B02">
        <w:rPr>
          <w:rFonts w:ascii="GHEA Grapalat" w:hAnsi="GHEA Grapalat"/>
          <w:b/>
          <w:sz w:val="24"/>
          <w:szCs w:val="24"/>
          <w:lang w:val="hy-AM"/>
        </w:rPr>
        <w:t>«ՆՈԲԻԼԻՍ ԳՐՈՒՊ» ՍՊԸ-Ի</w:t>
      </w:r>
    </w:p>
    <w:p w:rsidR="000074EA" w:rsidRPr="003E5B02" w:rsidRDefault="003E5B02">
      <w:pPr>
        <w:spacing w:after="0" w:line="240" w:lineRule="auto"/>
        <w:jc w:val="right"/>
        <w:rPr>
          <w:rFonts w:ascii="GHEA Grapalat" w:hAnsi="GHEA Grapalat" w:cs="GHEA Grapalat"/>
          <w:b/>
          <w:sz w:val="24"/>
          <w:szCs w:val="24"/>
          <w:lang w:val="hy-AM"/>
        </w:rPr>
      </w:pPr>
      <w:r w:rsidRPr="003E5B02">
        <w:rPr>
          <w:rFonts w:ascii="GHEA Grapalat" w:hAnsi="GHEA Grapalat"/>
          <w:b/>
          <w:sz w:val="24"/>
          <w:szCs w:val="24"/>
          <w:lang w:val="hy-AM"/>
        </w:rPr>
        <w:t>ՏՆՕՐԵՆ ՊԱՐՈՆ Գ</w:t>
      </w:r>
      <w:r w:rsidRPr="003E5B0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E5B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5B02">
        <w:rPr>
          <w:rFonts w:ascii="GHEA Grapalat" w:hAnsi="GHEA Grapalat" w:cs="GHEA Grapalat"/>
          <w:b/>
          <w:sz w:val="24"/>
          <w:szCs w:val="24"/>
          <w:lang w:val="hy-AM"/>
        </w:rPr>
        <w:t>ԱԲԳԱՐՅԱՆԻՆ</w:t>
      </w:r>
    </w:p>
    <w:p w:rsidR="000074EA" w:rsidRPr="003E5B02" w:rsidRDefault="003E5B02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E5B02">
        <w:rPr>
          <w:rFonts w:ascii="GHEA Grapalat" w:hAnsi="GHEA Grapalat" w:cs="GHEA Grapalat"/>
          <w:b/>
          <w:sz w:val="24"/>
          <w:szCs w:val="24"/>
          <w:lang w:val="hy-AM"/>
        </w:rPr>
        <w:t>(հասցե՝ ՀՀ, ք</w:t>
      </w:r>
      <w:r w:rsidRPr="003E5B0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E5B02">
        <w:rPr>
          <w:rFonts w:ascii="GHEA Grapalat" w:hAnsi="GHEA Grapalat" w:cs="GHEA Grapalat"/>
          <w:b/>
          <w:sz w:val="24"/>
          <w:szCs w:val="24"/>
          <w:lang w:val="hy-AM"/>
        </w:rPr>
        <w:t xml:space="preserve"> Երևան, </w:t>
      </w:r>
      <w:r w:rsidRPr="003E5B02">
        <w:rPr>
          <w:rFonts w:ascii="GHEA Grapalat" w:hAnsi="GHEA Grapalat"/>
          <w:b/>
          <w:sz w:val="24"/>
          <w:szCs w:val="24"/>
          <w:lang w:val="hy-AM"/>
        </w:rPr>
        <w:t>Աջափնյակ, Նորաշեն 24շ, 138</w:t>
      </w:r>
      <w:r w:rsidRPr="003E5B02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3E5B02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0074EA" w:rsidRPr="003E5B02" w:rsidRDefault="003E5B02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E5B02">
        <w:rPr>
          <w:rFonts w:ascii="GHEA Grapalat" w:hAnsi="GHEA Grapalat"/>
          <w:b/>
          <w:sz w:val="24"/>
          <w:szCs w:val="24"/>
          <w:lang w:val="hy-AM"/>
        </w:rPr>
        <w:t xml:space="preserve"> էլ</w:t>
      </w:r>
      <w:r w:rsidRPr="003E5B0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3E5B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E5B02">
        <w:rPr>
          <w:rFonts w:ascii="GHEA Grapalat" w:hAnsi="GHEA Grapalat" w:cs="GHEA Grapalat"/>
          <w:b/>
          <w:sz w:val="24"/>
          <w:szCs w:val="24"/>
          <w:lang w:val="hy-AM"/>
        </w:rPr>
        <w:t>փոստ</w:t>
      </w:r>
      <w:r w:rsidRPr="003E5B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hyperlink r:id="rId7" w:history="1">
        <w:r w:rsidRPr="003E5B02">
          <w:rPr>
            <w:rFonts w:ascii="GHEA Grapalat" w:hAnsi="GHEA Grapalat"/>
            <w:b/>
            <w:sz w:val="24"/>
            <w:szCs w:val="24"/>
            <w:lang w:val="hy-AM"/>
          </w:rPr>
          <w:t>nobilisgroup@mail.ru</w:t>
        </w:r>
      </w:hyperlink>
      <w:r w:rsidRPr="003E5B02">
        <w:rPr>
          <w:rFonts w:ascii="GHEA Grapalat" w:hAnsi="GHEA Grapalat"/>
          <w:b/>
          <w:sz w:val="24"/>
          <w:szCs w:val="24"/>
          <w:lang w:val="hy-AM"/>
        </w:rPr>
        <w:t>)</w:t>
      </w:r>
    </w:p>
    <w:p w:rsidR="000074EA" w:rsidRPr="003E5B02" w:rsidRDefault="000074E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074EA" w:rsidRPr="003E5B02" w:rsidRDefault="000074EA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074EA" w:rsidRPr="003E5B02" w:rsidRDefault="003E5B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E5B02">
        <w:rPr>
          <w:rFonts w:ascii="GHEA Grapalat" w:hAnsi="GHEA Grapalat"/>
          <w:b/>
          <w:sz w:val="24"/>
          <w:szCs w:val="24"/>
          <w:lang w:val="hy-AM"/>
        </w:rPr>
        <w:tab/>
      </w:r>
      <w:r w:rsidRPr="003E5B02">
        <w:rPr>
          <w:rFonts w:ascii="GHEA Grapalat" w:hAnsi="GHEA Grapalat"/>
          <w:b/>
          <w:sz w:val="24"/>
          <w:szCs w:val="24"/>
          <w:lang w:val="hy-AM"/>
        </w:rPr>
        <w:t>Հարգելի պարոն Աբգարյան,</w:t>
      </w:r>
    </w:p>
    <w:p w:rsidR="000074EA" w:rsidRPr="003E5B02" w:rsidRDefault="003E5B02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E5B02">
        <w:rPr>
          <w:rFonts w:ascii="GHEA Grapalat" w:hAnsi="GHEA Grapalat"/>
          <w:sz w:val="24"/>
          <w:szCs w:val="24"/>
          <w:lang w:val="hy-AM"/>
        </w:rPr>
        <w:t>Հայտնում եմ Ձեզ, որ Աշխատանքի և սոցիալական հարցերի նախարարության ենթակայության «Գյումրու երեխաների տուն» պետական ոչ առևտրային կազմակերպության (այսուհետ՝ ՊՈԱԿ) և «Նոբիլիս Գրուպ» ՍՊԸ-ի (այսուհետ՝ կազմակերպություն) հետ կնքված 2022 թվակ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ան մարտի 17-ին  սննդամթերքի  կարիքների բավարարման նպատակով </w:t>
      </w:r>
      <w:r w:rsidRPr="003E5B02">
        <w:rPr>
          <w:rFonts w:ascii="GHEA Grapalat" w:hAnsi="GHEA Grapalat" w:cs="Calibri"/>
          <w:sz w:val="24"/>
          <w:szCs w:val="24"/>
          <w:lang w:val="hy-AM"/>
        </w:rPr>
        <w:t>«</w:t>
      </w:r>
      <w:r w:rsidRPr="003E5B02">
        <w:rPr>
          <w:rFonts w:ascii="GHEA Grapalat" w:hAnsi="GHEA Grapalat"/>
          <w:sz w:val="24"/>
          <w:szCs w:val="24"/>
          <w:lang w:val="hy-AM"/>
        </w:rPr>
        <w:t>ԱՍՀՆ-ՊՈԱԿ-ԷԱՃԱՊՁԲ-22/3-ԳԵՏ-3-1</w:t>
      </w:r>
      <w:r w:rsidRPr="003E5B02">
        <w:rPr>
          <w:rFonts w:ascii="GHEA Grapalat" w:hAnsi="GHEA Grapalat" w:cs="Calibri"/>
          <w:sz w:val="24"/>
          <w:szCs w:val="24"/>
          <w:lang w:val="hy-AM"/>
        </w:rPr>
        <w:t>»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ծածկագրով սննդամթերքի մատակարարման պայմանագրի շրջանակներում մատակարարը՝ նախնական պատվերի հիման վրա 08</w:t>
      </w:r>
      <w:r w:rsidRPr="003E5B0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E5B02">
        <w:rPr>
          <w:rFonts w:ascii="GHEA Grapalat" w:hAnsi="GHEA Grapalat"/>
          <w:sz w:val="24"/>
          <w:szCs w:val="24"/>
          <w:lang w:val="hy-AM"/>
        </w:rPr>
        <w:t>04</w:t>
      </w:r>
      <w:r w:rsidRPr="003E5B0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2022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թվականին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իրականացրել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հերթական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մատակարարումը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սակայն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դուրս գրված հաշիվ-ապրանքագրի մեջ եղած սննդամթերքից չի մատակարարվել 50 կգ «Միս տավարի փափուկ» չափաբաժինը, ինչպես նաև չի ներկայացվել հանձնման-ընդունման արձանագրությունը և ակտը, ինչի մասին բանավոր տեղեկացվել է կազմակերպությանը և նա խոստացել է լրացնել չմատակա</w:t>
      </w:r>
      <w:r w:rsidRPr="003E5B02">
        <w:rPr>
          <w:rFonts w:ascii="GHEA Grapalat" w:hAnsi="GHEA Grapalat"/>
          <w:sz w:val="24"/>
          <w:szCs w:val="24"/>
          <w:lang w:val="hy-AM"/>
        </w:rPr>
        <w:t>րարված ապրանքը, սակայն մինչև օրս ապրանը չի մատակարարվել, կազմակերպությանը զանգերին չի պատասխանում, իսկ ՊՈԱԿ-ի պահեստում առկա մնացորդը վերջացել է։</w:t>
      </w:r>
    </w:p>
    <w:p w:rsidR="000074EA" w:rsidRPr="003E5B02" w:rsidRDefault="003E5B02">
      <w:pPr>
        <w:spacing w:after="0" w:line="240" w:lineRule="auto"/>
        <w:ind w:right="-244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E5B02">
        <w:rPr>
          <w:rFonts w:ascii="GHEA Grapalat" w:hAnsi="GHEA Grapalat"/>
          <w:sz w:val="24"/>
          <w:szCs w:val="24"/>
          <w:lang w:val="hy-AM"/>
        </w:rPr>
        <w:t>Ուստի կազմակերպության հետ «ԱՍՀՆ-ՊՈԱԿ-ԷԱՃԱՊՁԲ-22/3-ԳԵՏ-3-1» ծածկագրով կնքված պայմանագիրը (այսուհետ՝ պայմանագիր)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մասնակի լուծել (միս տավարի փափուկ), հիմք ընդունելով 2022 թվականի մարտի 17-ի թիվ  </w:t>
      </w:r>
      <w:r w:rsidRPr="003E5B02">
        <w:rPr>
          <w:rFonts w:ascii="GHEA Grapalat" w:hAnsi="GHEA Grapalat" w:cs="Calibri"/>
          <w:sz w:val="24"/>
          <w:szCs w:val="24"/>
          <w:lang w:val="hy-AM"/>
        </w:rPr>
        <w:t>«</w:t>
      </w:r>
      <w:r w:rsidRPr="003E5B02">
        <w:rPr>
          <w:rFonts w:ascii="GHEA Grapalat" w:hAnsi="GHEA Grapalat"/>
          <w:sz w:val="24"/>
          <w:szCs w:val="24"/>
          <w:lang w:val="hy-AM"/>
        </w:rPr>
        <w:t>ԱՍՀՆ-ՊՈԱԿ-ԷԱՃԱՊՁԲ-22/3-ԳԵՏ-3-1</w:t>
      </w:r>
      <w:r w:rsidRPr="003E5B02">
        <w:rPr>
          <w:rFonts w:ascii="GHEA Grapalat" w:hAnsi="GHEA Grapalat" w:cs="Calibri"/>
          <w:sz w:val="24"/>
          <w:szCs w:val="24"/>
          <w:lang w:val="hy-AM"/>
        </w:rPr>
        <w:t>»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ծածկագրով պայմանագրի 2</w:t>
      </w:r>
      <w:r w:rsidRPr="003E5B0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E5B02">
        <w:rPr>
          <w:rFonts w:ascii="GHEA Grapalat" w:hAnsi="GHEA Grapalat"/>
          <w:sz w:val="24"/>
          <w:szCs w:val="24"/>
          <w:lang w:val="hy-AM"/>
        </w:rPr>
        <w:t>1</w:t>
      </w:r>
      <w:r w:rsidRPr="003E5B0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E5B02">
        <w:rPr>
          <w:rFonts w:ascii="GHEA Grapalat" w:hAnsi="GHEA Grapalat"/>
          <w:sz w:val="24"/>
          <w:szCs w:val="24"/>
          <w:lang w:val="hy-AM"/>
        </w:rPr>
        <w:t>7</w:t>
      </w:r>
      <w:r w:rsidRPr="003E5B02">
        <w:rPr>
          <w:rFonts w:ascii="Cambria Math" w:hAnsi="Cambria Math" w:cs="Cambria Math"/>
          <w:sz w:val="24"/>
          <w:szCs w:val="24"/>
          <w:lang w:val="hy-AM"/>
        </w:rPr>
        <w:t>․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1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կետի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բ</w:t>
      </w:r>
      <w:r w:rsidRPr="003E5B0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3E5B02">
        <w:rPr>
          <w:rFonts w:ascii="GHEA Grapalat" w:hAnsi="GHEA Grapalat" w:cs="GHEA Grapalat"/>
          <w:sz w:val="24"/>
          <w:szCs w:val="24"/>
          <w:lang w:val="hy-AM"/>
        </w:rPr>
        <w:t>ենթակետը։</w:t>
      </w:r>
    </w:p>
    <w:p w:rsidR="000074EA" w:rsidRPr="003E5B02" w:rsidRDefault="000074E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0074EA" w:rsidRPr="003E5B02" w:rsidRDefault="003E5B02">
      <w:pPr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 w:rsidRPr="003E5B0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5B02">
        <w:rPr>
          <w:rFonts w:ascii="GHEA Grapalat" w:hAnsi="GHEA Grapalat"/>
          <w:sz w:val="24"/>
          <w:szCs w:val="24"/>
          <w:lang w:val="hy-AM"/>
        </w:rPr>
        <w:tab/>
      </w:r>
      <w:r w:rsidRPr="003E5B0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ՀԱՐԳԱՆՔՈՎ՝</w:t>
      </w:r>
      <w:r w:rsidRPr="003E5B0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8" o:title=""/>
            <o:lock v:ext="edit" ungrouping="t" rotation="t" cropping="t" verticies="t" text="t" grouping="t"/>
            <o:signatureline v:ext="edit" id="{FC406D1A-5B94-4CBC-9B34-C3D12B8B3806}" provid="{00000000-0000-0000-0000-000000000000}" issignatureline="t"/>
          </v:shape>
        </w:pict>
      </w:r>
      <w:bookmarkStart w:id="0" w:name="_GoBack"/>
      <w:bookmarkEnd w:id="0"/>
      <w:r w:rsidRPr="003E5B0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                        </w:t>
      </w:r>
      <w:r w:rsidRPr="003E5B0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 w:rsidRPr="003E5B0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 w:rsidRPr="003E5B02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ՄՈՒՐԱԴՅԱՆ</w:t>
      </w:r>
    </w:p>
    <w:p w:rsidR="000074EA" w:rsidRPr="003E5B02" w:rsidRDefault="003E5B0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E5B02">
        <w:rPr>
          <w:rFonts w:ascii="GHEA Grapalat" w:hAnsi="GHEA Grapalat"/>
          <w:sz w:val="24"/>
          <w:szCs w:val="24"/>
          <w:lang w:val="hy-AM"/>
        </w:rPr>
        <w:lastRenderedPageBreak/>
        <w:t xml:space="preserve">Կատարող՝ գնումների </w:t>
      </w:r>
      <w:r w:rsidRPr="003E5B02">
        <w:rPr>
          <w:rFonts w:ascii="GHEA Grapalat" w:hAnsi="GHEA Grapalat"/>
          <w:sz w:val="24"/>
          <w:szCs w:val="24"/>
          <w:lang w:val="hy-AM"/>
        </w:rPr>
        <w:t>համակարգման բաժին</w:t>
      </w:r>
    </w:p>
    <w:p w:rsidR="003E5B02" w:rsidRPr="003E5B02" w:rsidRDefault="003E5B0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E5B02" w:rsidRPr="003E5B02" w:rsidSect="003E5B02">
      <w:headerReference w:type="first" r:id="rId9"/>
      <w:footerReference w:type="first" r:id="rId10"/>
      <w:pgSz w:w="11906" w:h="16838" w:code="9"/>
      <w:pgMar w:top="1440" w:right="1080" w:bottom="8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EA" w:rsidRDefault="003E5B02">
      <w:r>
        <w:separator/>
      </w:r>
    </w:p>
  </w:endnote>
  <w:endnote w:type="continuationSeparator" w:id="0">
    <w:p w:rsidR="000074EA" w:rsidRDefault="003E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A" w:rsidRDefault="003E5B02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EA" w:rsidRDefault="003E5B02">
      <w:r>
        <w:separator/>
      </w:r>
    </w:p>
  </w:footnote>
  <w:footnote w:type="continuationSeparator" w:id="0">
    <w:p w:rsidR="000074EA" w:rsidRDefault="003E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A" w:rsidRDefault="003E5B02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 wp14:anchorId="4D82C485" wp14:editId="2CB9EEF8">
          <wp:extent cx="984885" cy="984885"/>
          <wp:effectExtent l="0" t="0" r="5715" b="5715"/>
          <wp:docPr id="4" name="Picture 4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74EA" w:rsidRDefault="003E5B02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0074EA" w:rsidRDefault="000074EA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0074EA" w:rsidRDefault="003E5B02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 xml:space="preserve">22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0074EA" w:rsidRDefault="000074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EA"/>
    <w:rsid w:val="000074EA"/>
    <w:rsid w:val="003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nobilisgroup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1470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https://mul2-mss.gov.am/tasks/604804/oneclick/a20d9d65428541f21853eabeb2bde03b5f22b8d2c1d055fe70e645679bb274d5.docx?token=8dc13aa5a267a6e512574f21f35b3286</cp:keywords>
  <cp:lastModifiedBy>Samvel Muradyan</cp:lastModifiedBy>
  <cp:revision>130</cp:revision>
  <cp:lastPrinted>2014-06-02T10:37:00Z</cp:lastPrinted>
  <dcterms:created xsi:type="dcterms:W3CDTF">2020-07-15T08:39:00Z</dcterms:created>
  <dcterms:modified xsi:type="dcterms:W3CDTF">2022-04-18T09:21:00Z</dcterms:modified>
</cp:coreProperties>
</file>